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B08D38"/>
          <w:spacing w:val="50"/>
          <w:sz w:val="16"/>
          <w:szCs w:val="16"/>
        </w:rPr>
        <w:t xml:space="preserve">AI INTEGRATED SOLUTIONS LLC  ·  DISCOVERY INTAKE</w:t>
      </w:r>
    </w:p>
    <w:p>
      <w:pPr>
        <w:spacing w:after="40"/>
      </w:pPr>
      <w:r>
        <w:rPr>
          <w:rFonts w:ascii="Georgia" w:cs="Georgia" w:eastAsia="Georgia" w:hAnsi="Georgia"/>
          <w:b/>
          <w:bCs/>
          <w:color w:val="14213D"/>
          <w:sz w:val="50"/>
          <w:szCs w:val="50"/>
        </w:rPr>
        <w:t xml:space="preserve">Tell us about your business.</w:t>
      </w:r>
    </w:p>
    <w:p>
      <w:pPr>
        <w:spacing w:after="160"/>
      </w:pPr>
      <w:r>
        <w:rPr>
          <w:rFonts w:ascii="Georgia" w:cs="Georgia" w:eastAsia="Georgia" w:hAnsi="Georgia"/>
          <w:color w:val="2A8FA3"/>
          <w:sz w:val="24"/>
          <w:szCs w:val="24"/>
        </w:rPr>
        <w:t xml:space="preserve">A short, structured starting point — so we can give you an honest answer about whether, and how, we can help.</w:t>
      </w:r>
    </w:p>
    <w:p>
      <w:pPr>
        <w:spacing w:after="120"/>
      </w:pPr>
      <w:r>
        <w:rPr>
          <w:rFonts w:ascii="Calibri" w:cs="Calibri" w:eastAsia="Calibri" w:hAnsi="Calibri"/>
          <w:color w:val="20242B"/>
          <w:sz w:val="21"/>
          <w:szCs w:val="21"/>
        </w:rPr>
        <w:t xml:space="preserve">Before we propose anything, we want to understand your business in your own words. Fill in what’s relevant and skip what isn’t — the more you share, the faster and more honestly we can tell you where we can make a real difference for you. Nothing here commits you to anything.</w:t>
      </w:r>
    </w:p>
    <w:p>
      <w:pPr>
        <w:spacing w:after="70" w:before="60"/>
      </w:pPr>
      <w:r>
        <w:rPr>
          <w:rFonts w:ascii="Calibri" w:cs="Calibri" w:eastAsia="Calibri" w:hAnsi="Calibri"/>
          <w:b/>
          <w:bCs/>
          <w:color w:val="14213D"/>
          <w:sz w:val="20"/>
          <w:szCs w:val="20"/>
        </w:rPr>
        <w:t xml:space="preserve">What happens after you send this back</w:t>
      </w:r>
    </w:p>
    <w:p>
      <w:pPr>
        <w:spacing w:after="50"/>
        <w:ind w:left="300" w:hanging="300"/>
      </w:pPr>
      <w:r>
        <w:rPr>
          <w:rFonts w:ascii="Calibri" w:cs="Calibri" w:eastAsia="Calibri" w:hAnsi="Calibri"/>
          <w:b/>
          <w:bCs/>
          <w:color w:val="B08D38"/>
          <w:sz w:val="21"/>
          <w:szCs w:val="21"/>
        </w:rPr>
        <w:t xml:space="preserve">1.   </w:t>
      </w:r>
      <w:r>
        <w:rPr>
          <w:rFonts w:ascii="Calibri" w:cs="Calibri" w:eastAsia="Calibri" w:hAnsi="Calibri"/>
          <w:color w:val="20242B"/>
          <w:sz w:val="21"/>
          <w:szCs w:val="21"/>
        </w:rPr>
        <w:t xml:space="preserve">We review what you share and assess fit — honestly. If we are not the right partner for this, we will tell you plainly.</w:t>
      </w:r>
    </w:p>
    <w:p>
      <w:pPr>
        <w:spacing w:after="50"/>
        <w:ind w:left="300" w:hanging="300"/>
      </w:pPr>
      <w:r>
        <w:rPr>
          <w:rFonts w:ascii="Calibri" w:cs="Calibri" w:eastAsia="Calibri" w:hAnsi="Calibri"/>
          <w:b/>
          <w:bCs/>
          <w:color w:val="B08D38"/>
          <w:sz w:val="21"/>
          <w:szCs w:val="21"/>
        </w:rPr>
        <w:t xml:space="preserve">2.   </w:t>
      </w:r>
      <w:r>
        <w:rPr>
          <w:rFonts w:ascii="Calibri" w:cs="Calibri" w:eastAsia="Calibri" w:hAnsi="Calibri"/>
          <w:color w:val="20242B"/>
          <w:sz w:val="21"/>
          <w:szCs w:val="21"/>
        </w:rPr>
        <w:t xml:space="preserve">If there is a strong fit, we send you a tailored overview of exactly what we would do.</w:t>
      </w:r>
    </w:p>
    <w:p>
      <w:pPr>
        <w:spacing w:after="50"/>
        <w:ind w:left="300" w:hanging="300"/>
      </w:pPr>
      <w:r>
        <w:rPr>
          <w:rFonts w:ascii="Calibri" w:cs="Calibri" w:eastAsia="Calibri" w:hAnsi="Calibri"/>
          <w:b/>
          <w:bCs/>
          <w:color w:val="B08D38"/>
          <w:sz w:val="21"/>
          <w:szCs w:val="21"/>
        </w:rPr>
        <w:t xml:space="preserve">3.   </w:t>
      </w:r>
      <w:r>
        <w:rPr>
          <w:rFonts w:ascii="Calibri" w:cs="Calibri" w:eastAsia="Calibri" w:hAnsi="Calibri"/>
          <w:color w:val="20242B"/>
          <w:sz w:val="21"/>
          <w:szCs w:val="21"/>
        </w:rPr>
        <w:t xml:space="preserve">From there, a direct conversation and a deeper plan to begin — entirely at your pace.</w:t>
      </w:r>
    </w:p>
    <w:p>
      <w:pPr>
        <w:pBdr>
          <w:top w:val="single" w:color="C9CCD2" w:sz="4" w:space="6"/>
        </w:pBdr>
        <w:spacing w:after="40" w:before="120"/>
      </w:pPr>
      <w:r>
        <w:rPr>
          <w:rFonts w:ascii="Calibri" w:cs="Calibri" w:eastAsia="Calibri" w:hAnsi="Calibri"/>
          <w:b/>
          <w:bCs/>
          <w:color w:val="C9A24B"/>
          <w:sz w:val="19"/>
          <w:szCs w:val="19"/>
        </w:rPr>
        <w:t xml:space="preserve">★ </w:t>
      </w:r>
      <w:r>
        <w:rPr>
          <w:rFonts w:ascii="Calibri" w:cs="Calibri" w:eastAsia="Calibri" w:hAnsi="Calibri"/>
          <w:color w:val="5B6675"/>
          <w:sz w:val="19"/>
          <w:szCs w:val="19"/>
        </w:rPr>
        <w:t xml:space="preserve">marks the questions that matter most. </w:t>
      </w:r>
      <w:r>
        <w:rPr>
          <w:rFonts w:ascii="Calibri" w:cs="Calibri" w:eastAsia="Calibri" w:hAnsi="Calibri"/>
          <w:color w:val="5B6675"/>
          <w:sz w:val="19"/>
          <w:szCs w:val="19"/>
        </w:rPr>
        <w:t xml:space="preserve">Please keep anything confidential or sensitive (data samples, contracts, private records) out of this form until we have a mutual NDA in place.</w:t>
      </w:r>
    </w:p>
    <w:p>
      <w:pPr>
        <w:pBdr>
          <w:bottom w:val="single" w:color="C9A24B" w:sz="8" w:space="4"/>
        </w:pBdr>
        <w:spacing w:after="130" w:before="300"/>
      </w:pPr>
      <w:r>
        <w:rPr>
          <w:rFonts w:ascii="Georgia" w:cs="Georgia" w:eastAsia="Georgia" w:hAnsi="Georgia"/>
          <w:b/>
          <w:bCs/>
          <w:color w:val="B08D38"/>
          <w:sz w:val="26"/>
          <w:szCs w:val="26"/>
        </w:rPr>
        <w:t xml:space="preserve">01   </w:t>
      </w:r>
      <w:r>
        <w:rPr>
          <w:rFonts w:ascii="Georgia" w:cs="Georgia" w:eastAsia="Georgia" w:hAnsi="Georgia"/>
          <w:b/>
          <w:bCs/>
          <w:color w:val="14213D"/>
          <w:sz w:val="26"/>
          <w:szCs w:val="26"/>
        </w:rPr>
        <w:t xml:space="preserve">The basics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rHeight w:val="430" w:hRule="atLeast"/>
        </w:trPr>
        <w:tc>
          <w:tcPr>
            <w:tcW w:type="dxa" w:w="30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0F1F4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4213D"/>
                <w:sz w:val="19"/>
                <w:szCs w:val="19"/>
              </w:rPr>
              <w:t xml:space="preserve">Business name</w:t>
            </w:r>
          </w:p>
        </w:tc>
        <w:tc>
          <w:tcPr>
            <w:tcW w:type="dxa" w:w="6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30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0F1F4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4213D"/>
                <w:sz w:val="19"/>
                <w:szCs w:val="19"/>
              </w:rPr>
              <w:t xml:space="preserve">What you do (one line)</w:t>
            </w:r>
          </w:p>
        </w:tc>
        <w:tc>
          <w:tcPr>
            <w:tcW w:type="dxa" w:w="6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30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0F1F4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4213D"/>
                <w:sz w:val="19"/>
                <w:szCs w:val="19"/>
              </w:rPr>
              <w:t xml:space="preserve">Website</w:t>
            </w:r>
          </w:p>
        </w:tc>
        <w:tc>
          <w:tcPr>
            <w:tcW w:type="dxa" w:w="6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30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0F1F4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4213D"/>
                <w:sz w:val="19"/>
                <w:szCs w:val="19"/>
              </w:rPr>
              <w:t xml:space="preserve">Main social profiles</w:t>
            </w:r>
          </w:p>
        </w:tc>
        <w:tc>
          <w:tcPr>
            <w:tcW w:type="dxa" w:w="6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30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0F1F4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4213D"/>
                <w:sz w:val="19"/>
                <w:szCs w:val="19"/>
              </w:rPr>
              <w:t xml:space="preserve">Years in business</w:t>
            </w:r>
          </w:p>
        </w:tc>
        <w:tc>
          <w:tcPr>
            <w:tcW w:type="dxa" w:w="6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30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0F1F4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4213D"/>
                <w:sz w:val="19"/>
                <w:szCs w:val="19"/>
              </w:rPr>
              <w:t xml:space="preserve">Team size</w:t>
            </w:r>
          </w:p>
        </w:tc>
        <w:tc>
          <w:tcPr>
            <w:tcW w:type="dxa" w:w="6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30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0F1F4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4213D"/>
                <w:sz w:val="19"/>
                <w:szCs w:val="19"/>
              </w:rPr>
              <w:t xml:space="preserve">Locations / service area</w:t>
            </w:r>
          </w:p>
        </w:tc>
        <w:tc>
          <w:tcPr>
            <w:tcW w:type="dxa" w:w="6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30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0F1F4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4213D"/>
                <w:sz w:val="19"/>
                <w:szCs w:val="19"/>
              </w:rPr>
              <w:t xml:space="preserve">Primary contact + role</w:t>
            </w:r>
          </w:p>
        </w:tc>
        <w:tc>
          <w:tcPr>
            <w:tcW w:type="dxa" w:w="6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30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0F1F4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4213D"/>
                <w:sz w:val="19"/>
                <w:szCs w:val="19"/>
              </w:rPr>
              <w:t xml:space="preserve">Best way &amp; time to reach you</w:t>
            </w:r>
          </w:p>
        </w:tc>
        <w:tc>
          <w:tcPr>
            <w:tcW w:type="dxa" w:w="6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C9A24B" w:sz="8" w:space="4"/>
        </w:pBdr>
        <w:spacing w:after="130" w:before="300"/>
      </w:pPr>
      <w:r>
        <w:rPr>
          <w:rFonts w:ascii="Georgia" w:cs="Georgia" w:eastAsia="Georgia" w:hAnsi="Georgia"/>
          <w:b/>
          <w:bCs/>
          <w:color w:val="B08D38"/>
          <w:sz w:val="26"/>
          <w:szCs w:val="26"/>
        </w:rPr>
        <w:t xml:space="preserve">02   </w:t>
      </w:r>
      <w:r>
        <w:rPr>
          <w:rFonts w:ascii="Georgia" w:cs="Georgia" w:eastAsia="Georgia" w:hAnsi="Georgia"/>
          <w:b/>
          <w:bCs/>
          <w:color w:val="14213D"/>
          <w:sz w:val="26"/>
          <w:szCs w:val="26"/>
        </w:rPr>
        <w:t xml:space="preserve">Your business model</w:t>
      </w:r>
    </w:p>
    <w:p>
      <w:pPr>
        <w:spacing w:after="70" w:before="130"/>
      </w:pPr>
      <w:r>
        <w:rPr>
          <w:rFonts w:ascii="Calibri" w:cs="Calibri" w:eastAsia="Calibri" w:hAnsi="Calibri"/>
          <w:b/>
          <w:bCs/>
          <w:color w:val="C9A24B"/>
          <w:sz w:val="21"/>
          <w:szCs w:val="21"/>
        </w:rPr>
        <w:t xml:space="preserve">★ </w:t>
      </w: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Who are your customers — who actually buys from you?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62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How do you mainly win new customers today?</w:t>
      </w:r>
      <w:r>
        <w:rPr>
          <w:rFonts w:ascii="Calibri" w:cs="Calibri" w:eastAsia="Calibri" w:hAnsi="Calibri"/>
          <w:color w:val="5B6675"/>
          <w:sz w:val="18"/>
          <w:szCs w:val="18"/>
        </w:rPr>
        <w:t xml:space="preserve">   check all that apply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Referrals / word of mouth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Inbound / website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Cold outreach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Paid advertising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Events / networking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Partnerships / channel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A salesperson or sales team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Other:</w:t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Roughly, what is a typical customer or deal worth to you?</w:t>
      </w:r>
      <w:r>
        <w:rPr>
          <w:rFonts w:ascii="Calibri" w:cs="Calibri" w:eastAsia="Calibri" w:hAnsi="Calibri"/>
          <w:color w:val="5B6675"/>
          <w:sz w:val="18"/>
          <w:szCs w:val="18"/>
        </w:rPr>
        <w:t xml:space="preserve">   optional — a range is fine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2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C9A24B" w:sz="8" w:space="4"/>
        </w:pBdr>
        <w:spacing w:after="130" w:before="300"/>
      </w:pPr>
      <w:r>
        <w:rPr>
          <w:rFonts w:ascii="Georgia" w:cs="Georgia" w:eastAsia="Georgia" w:hAnsi="Georgia"/>
          <w:b/>
          <w:bCs/>
          <w:color w:val="B08D38"/>
          <w:sz w:val="26"/>
          <w:szCs w:val="26"/>
        </w:rPr>
        <w:t xml:space="preserve">03   </w:t>
      </w:r>
      <w:r>
        <w:rPr>
          <w:rFonts w:ascii="Georgia" w:cs="Georgia" w:eastAsia="Georgia" w:hAnsi="Georgia"/>
          <w:b/>
          <w:bCs/>
          <w:color w:val="14213D"/>
          <w:sz w:val="26"/>
          <w:szCs w:val="26"/>
        </w:rPr>
        <w:t xml:space="preserve">The problem</w:t>
      </w:r>
    </w:p>
    <w:p>
      <w:pPr>
        <w:spacing w:after="70" w:before="130"/>
      </w:pPr>
      <w:r>
        <w:rPr>
          <w:rFonts w:ascii="Calibri" w:cs="Calibri" w:eastAsia="Calibri" w:hAnsi="Calibri"/>
          <w:b/>
          <w:bCs/>
          <w:color w:val="C9A24B"/>
          <w:sz w:val="21"/>
          <w:szCs w:val="21"/>
        </w:rPr>
        <w:t xml:space="preserve">★ </w:t>
      </w: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What is the single biggest thing slowing your business down, or costing you time and money, right now?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90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Where does it hurt most?</w:t>
      </w:r>
      <w:r>
        <w:rPr>
          <w:rFonts w:ascii="Calibri" w:cs="Calibri" w:eastAsia="Calibri" w:hAnsi="Calibri"/>
          <w:color w:val="5B6675"/>
          <w:sz w:val="18"/>
          <w:szCs w:val="18"/>
        </w:rPr>
        <w:t xml:space="preserve">   check all that apply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Finding / generating leads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Following up fast enough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Qualifying the right prospects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Manual data entry / re-typing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Scheduling &amp; booking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Customer communication / response time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Quoting / estimating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Documents &amp; paperwork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Reporting &amp; visibility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Hiring / onboarding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Repetitive admin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Other:</w:t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What have you already tried to fix this, and what happened?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70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If nothing changes over the next 12 months, what does that cost you?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62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C9A24B" w:sz="8" w:space="4"/>
        </w:pBdr>
        <w:spacing w:after="130" w:before="300"/>
      </w:pPr>
      <w:r>
        <w:rPr>
          <w:rFonts w:ascii="Georgia" w:cs="Georgia" w:eastAsia="Georgia" w:hAnsi="Georgia"/>
          <w:b/>
          <w:bCs/>
          <w:color w:val="B08D38"/>
          <w:sz w:val="26"/>
          <w:szCs w:val="26"/>
        </w:rPr>
        <w:t xml:space="preserve">04   </w:t>
      </w:r>
      <w:r>
        <w:rPr>
          <w:rFonts w:ascii="Georgia" w:cs="Georgia" w:eastAsia="Georgia" w:hAnsi="Georgia"/>
          <w:b/>
          <w:bCs/>
          <w:color w:val="14213D"/>
          <w:sz w:val="26"/>
          <w:szCs w:val="26"/>
        </w:rPr>
        <w:t xml:space="preserve">What you want</w:t>
      </w:r>
    </w:p>
    <w:p>
      <w:pPr>
        <w:spacing w:after="70" w:before="130"/>
      </w:pPr>
      <w:r>
        <w:rPr>
          <w:rFonts w:ascii="Calibri" w:cs="Calibri" w:eastAsia="Calibri" w:hAnsi="Calibri"/>
          <w:b/>
          <w:bCs/>
          <w:color w:val="C9A24B"/>
          <w:sz w:val="21"/>
          <w:szCs w:val="21"/>
        </w:rPr>
        <w:t xml:space="preserve">★ </w:t>
      </w: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What would “this is working” look like 90 days from now?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62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And 12 months from now?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56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Rank your priorities</w:t>
      </w:r>
      <w:r>
        <w:rPr>
          <w:rFonts w:ascii="Calibri" w:cs="Calibri" w:eastAsia="Calibri" w:hAnsi="Calibri"/>
          <w:color w:val="5B6675"/>
          <w:sz w:val="18"/>
          <w:szCs w:val="18"/>
        </w:rPr>
        <w:t xml:space="preserve">   1 = most important to you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60"/>
      </w:tblGrid>
      <w:tr>
        <w:trPr>
          <w:tblHeader/>
        </w:trPr>
        <w:tc>
          <w:tcPr>
            <w:tcW w:type="dxa" w:w="15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14213D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Rank</w:t>
            </w:r>
          </w:p>
        </w:tc>
        <w:tc>
          <w:tcPr>
            <w:tcW w:type="dxa" w:w="78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14213D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rPr>
          <w:trHeight w:val="380" w:hRule="atLeast"/>
        </w:trPr>
        <w:tc>
          <w:tcPr>
            <w:tcW w:type="dxa" w:w="15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78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More qualified leads coming in</w:t>
            </w:r>
          </w:p>
        </w:tc>
      </w:tr>
      <w:tr>
        <w:trPr>
          <w:trHeight w:val="380" w:hRule="atLeast"/>
        </w:trPr>
        <w:tc>
          <w:tcPr>
            <w:tcW w:type="dxa" w:w="15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78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Responding to and following up with leads faster</w:t>
            </w:r>
          </w:p>
        </w:tc>
      </w:tr>
      <w:tr>
        <w:trPr>
          <w:trHeight w:val="380" w:hRule="atLeast"/>
        </w:trPr>
        <w:tc>
          <w:tcPr>
            <w:tcW w:type="dxa" w:w="15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78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Less manual and repetitive admin work</w:t>
            </w:r>
          </w:p>
        </w:tc>
      </w:tr>
      <w:tr>
        <w:trPr>
          <w:trHeight w:val="380" w:hRule="atLeast"/>
        </w:trPr>
        <w:tc>
          <w:tcPr>
            <w:tcW w:type="dxa" w:w="15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78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Clearer visibility and reporting</w:t>
            </w:r>
          </w:p>
        </w:tc>
      </w:tr>
      <w:tr>
        <w:trPr>
          <w:trHeight w:val="380" w:hRule="atLeast"/>
        </w:trPr>
        <w:tc>
          <w:tcPr>
            <w:tcW w:type="dxa" w:w="15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78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Closing more of the business you already touch</w:t>
            </w:r>
          </w:p>
        </w:tc>
      </w:tr>
      <w:tr>
        <w:trPr>
          <w:trHeight w:val="380" w:hRule="atLeast"/>
        </w:trPr>
        <w:tc>
          <w:tcPr>
            <w:tcW w:type="dxa" w:w="15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78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A better, more consistent customer experience</w:t>
            </w:r>
          </w:p>
        </w:tc>
      </w:tr>
      <w:tr>
        <w:trPr>
          <w:trHeight w:val="380" w:hRule="atLeast"/>
        </w:trPr>
        <w:tc>
          <w:tcPr>
            <w:tcW w:type="dxa" w:w="15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78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Easier hiring, onboarding, or scaling</w:t>
            </w:r>
          </w:p>
        </w:tc>
      </w:tr>
      <w:tr>
        <w:trPr>
          <w:trHeight w:val="380" w:hRule="atLeast"/>
        </w:trPr>
        <w:tc>
          <w:tcPr>
            <w:tcW w:type="dxa" w:w="15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78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Other:</w:t>
            </w:r>
          </w:p>
        </w:tc>
      </w:tr>
    </w:tbl>
    <w:p>
      <w:pPr>
        <w:spacing w:after="70" w:before="160"/>
      </w:pPr>
      <w:r>
        <w:rPr>
          <w:rFonts w:ascii="Calibri" w:cs="Calibri" w:eastAsia="Calibri" w:hAnsi="Calibri"/>
          <w:b/>
          <w:bCs/>
          <w:color w:val="C9A24B"/>
          <w:sz w:val="21"/>
          <w:szCs w:val="21"/>
        </w:rPr>
        <w:t xml:space="preserve">★ </w:t>
      </w: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If we could fix only ONE thing for you, what would it be?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52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C9A24B" w:sz="8" w:space="4"/>
        </w:pBdr>
        <w:spacing w:after="130" w:before="300"/>
      </w:pPr>
      <w:r>
        <w:rPr>
          <w:rFonts w:ascii="Georgia" w:cs="Georgia" w:eastAsia="Georgia" w:hAnsi="Georgia"/>
          <w:b/>
          <w:bCs/>
          <w:color w:val="B08D38"/>
          <w:sz w:val="26"/>
          <w:szCs w:val="26"/>
        </w:rPr>
        <w:t xml:space="preserve">05   </w:t>
      </w:r>
      <w:r>
        <w:rPr>
          <w:rFonts w:ascii="Georgia" w:cs="Georgia" w:eastAsia="Georgia" w:hAnsi="Georgia"/>
          <w:b/>
          <w:bCs/>
          <w:color w:val="14213D"/>
          <w:sz w:val="26"/>
          <w:szCs w:val="26"/>
        </w:rPr>
        <w:t xml:space="preserve">How you operate today</w:t>
      </w:r>
    </w:p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What systems and tools do you use to run the business now?</w:t>
      </w:r>
      <w:r>
        <w:rPr>
          <w:rFonts w:ascii="Calibri" w:cs="Calibri" w:eastAsia="Calibri" w:hAnsi="Calibri"/>
          <w:color w:val="5B6675"/>
          <w:sz w:val="18"/>
          <w:szCs w:val="18"/>
        </w:rPr>
        <w:t xml:space="preserve">   e.g. CRM, email, phone, scheduling, accounting, documents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62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Where does your customer and prospect information live today?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What is mostly manual right now that you wish ran automatically?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56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Your technical capacity</w:t>
      </w:r>
    </w:p>
    <w:p>
      <w:pPr>
        <w:spacing w:after="80" w:before="30"/>
      </w:pP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We have in-house technical people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We rely on outside help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A mix of both</w:t>
      </w:r>
    </w:p>
    <w:p>
      <w:pPr>
        <w:pBdr>
          <w:bottom w:val="single" w:color="C9A24B" w:sz="8" w:space="4"/>
        </w:pBdr>
        <w:spacing w:after="130" w:before="300"/>
      </w:pPr>
      <w:r>
        <w:rPr>
          <w:rFonts w:ascii="Georgia" w:cs="Georgia" w:eastAsia="Georgia" w:hAnsi="Georgia"/>
          <w:b/>
          <w:bCs/>
          <w:color w:val="B08D38"/>
          <w:sz w:val="26"/>
          <w:szCs w:val="26"/>
        </w:rPr>
        <w:t xml:space="preserve">06   </w:t>
      </w:r>
      <w:r>
        <w:rPr>
          <w:rFonts w:ascii="Georgia" w:cs="Georgia" w:eastAsia="Georgia" w:hAnsi="Georgia"/>
          <w:b/>
          <w:bCs/>
          <w:color w:val="14213D"/>
          <w:sz w:val="26"/>
          <w:szCs w:val="26"/>
        </w:rPr>
        <w:t xml:space="preserve">Team &amp; decision-making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rHeight w:val="430" w:hRule="atLeast"/>
        </w:trPr>
        <w:tc>
          <w:tcPr>
            <w:tcW w:type="dxa" w:w="30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0F1F4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4213D"/>
                <w:sz w:val="19"/>
                <w:szCs w:val="19"/>
              </w:rPr>
              <w:t xml:space="preserve">Main point of contact for this work</w:t>
            </w:r>
          </w:p>
        </w:tc>
        <w:tc>
          <w:tcPr>
            <w:tcW w:type="dxa" w:w="6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30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0F1F4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4213D"/>
                <w:sz w:val="19"/>
                <w:szCs w:val="19"/>
              </w:rPr>
              <w:t xml:space="preserve">Who makes the final decision ★</w:t>
            </w:r>
          </w:p>
        </w:tc>
        <w:tc>
          <w:tcPr>
            <w:tcW w:type="dxa" w:w="6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  <w:tr>
        <w:trPr>
          <w:trHeight w:val="430" w:hRule="atLeast"/>
        </w:trPr>
        <w:tc>
          <w:tcPr>
            <w:tcW w:type="dxa" w:w="300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0F1F4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4213D"/>
                <w:sz w:val="19"/>
                <w:szCs w:val="19"/>
              </w:rPr>
              <w:t xml:space="preserve">Anyone else involved or affected</w:t>
            </w:r>
          </w:p>
        </w:tc>
        <w:tc>
          <w:tcPr>
            <w:tcW w:type="dxa" w:w="6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C9A24B" w:sz="8" w:space="4"/>
        </w:pBdr>
        <w:spacing w:after="130" w:before="300"/>
      </w:pPr>
      <w:r>
        <w:rPr>
          <w:rFonts w:ascii="Georgia" w:cs="Georgia" w:eastAsia="Georgia" w:hAnsi="Georgia"/>
          <w:b/>
          <w:bCs/>
          <w:color w:val="B08D38"/>
          <w:sz w:val="26"/>
          <w:szCs w:val="26"/>
        </w:rPr>
        <w:t xml:space="preserve">07   </w:t>
      </w:r>
      <w:r>
        <w:rPr>
          <w:rFonts w:ascii="Georgia" w:cs="Georgia" w:eastAsia="Georgia" w:hAnsi="Georgia"/>
          <w:b/>
          <w:bCs/>
          <w:color w:val="14213D"/>
          <w:sz w:val="26"/>
          <w:szCs w:val="26"/>
        </w:rPr>
        <w:t xml:space="preserve">Constraints &amp; sensitivities</w:t>
      </w:r>
    </w:p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Any compliance, regulatory, or data-sensitivity requirements?</w:t>
      </w:r>
      <w:r>
        <w:rPr>
          <w:rFonts w:ascii="Calibri" w:cs="Calibri" w:eastAsia="Calibri" w:hAnsi="Calibri"/>
          <w:color w:val="5B6675"/>
          <w:sz w:val="18"/>
          <w:szCs w:val="18"/>
        </w:rPr>
        <w:t xml:space="preserve">   check all that apply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Health data / HIPAA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Financial / payment / PCI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Legal or litigation-sensitive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Public-sector / government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Industry-specific rules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None that I am aware of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>Other: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40"/>
              <w:bottom w:type="dxa" w:w="3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4213D"/>
                <w:sz w:val="22"/>
                <w:szCs w:val="22"/>
              </w:rPr>
              <w:t xml:space="preserve">☐  </w:t>
            </w:r>
            <w:r>
              <w:rPr>
                <w:rFonts w:ascii="Calibri" w:cs="Calibri" w:eastAsia="Calibri" w:hAnsi="Calibri"/>
                <w:color w:val="20242B"/>
                <w:sz w:val="20"/>
                <w:szCs w:val="20"/>
              </w:rPr>
              <w:t xml:space="preserve"/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Is how you communicate with customers especially trust- or reputation-sensitive?</w:t>
      </w:r>
    </w:p>
    <w:p>
      <w:pPr>
        <w:spacing w:after="80" w:before="30"/>
      </w:pP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Yes, very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Somewhat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Not particularly</w:t>
      </w:r>
    </w:p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Anything that is off-limits, or a hard “no” for you?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Any past bad experiences with vendors or tools we should know about?</w:t>
      </w:r>
      <w:r>
        <w:rPr>
          <w:rFonts w:ascii="Calibri" w:cs="Calibri" w:eastAsia="Calibri" w:hAnsi="Calibri"/>
          <w:color w:val="5B6675"/>
          <w:sz w:val="18"/>
          <w:szCs w:val="18"/>
        </w:rPr>
        <w:t xml:space="preserve">   optional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pBdr>
          <w:bottom w:val="single" w:color="C9A24B" w:sz="8" w:space="4"/>
        </w:pBdr>
        <w:spacing w:after="130" w:before="300"/>
      </w:pPr>
      <w:r>
        <w:rPr>
          <w:rFonts w:ascii="Georgia" w:cs="Georgia" w:eastAsia="Georgia" w:hAnsi="Georgia"/>
          <w:b/>
          <w:bCs/>
          <w:color w:val="B08D38"/>
          <w:sz w:val="26"/>
          <w:szCs w:val="26"/>
        </w:rPr>
        <w:t xml:space="preserve">08   </w:t>
      </w:r>
      <w:r>
        <w:rPr>
          <w:rFonts w:ascii="Georgia" w:cs="Georgia" w:eastAsia="Georgia" w:hAnsi="Georgia"/>
          <w:b/>
          <w:bCs/>
          <w:color w:val="14213D"/>
          <w:sz w:val="26"/>
          <w:szCs w:val="26"/>
        </w:rPr>
        <w:t xml:space="preserve">Timeline &amp; readiness</w:t>
      </w:r>
    </w:p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How soon do you want to see something change?</w:t>
      </w:r>
    </w:p>
    <w:p>
      <w:pPr>
        <w:spacing w:after="80" w:before="30"/>
      </w:pP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As soon as possible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This quarter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This year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Just exploring</w:t>
      </w:r>
    </w:p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What is driving that timing?</w:t>
      </w:r>
      <w:r>
        <w:rPr>
          <w:rFonts w:ascii="Calibri" w:cs="Calibri" w:eastAsia="Calibri" w:hAnsi="Calibri"/>
          <w:color w:val="5B6675"/>
          <w:sz w:val="18"/>
          <w:szCs w:val="18"/>
        </w:rPr>
        <w:t xml:space="preserve">   optional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2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If it is a fit, how ready are you to start?</w:t>
      </w:r>
    </w:p>
    <w:p>
      <w:pPr>
        <w:spacing w:after="80" w:before="30"/>
      </w:pP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Ready now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Need internal buy-in first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Just gathering information</w:t>
      </w:r>
    </w:p>
    <w:p>
      <w:pPr>
        <w:pBdr>
          <w:bottom w:val="single" w:color="C9A24B" w:sz="8" w:space="4"/>
        </w:pBdr>
        <w:spacing w:after="130" w:before="300"/>
      </w:pPr>
      <w:r>
        <w:rPr>
          <w:rFonts w:ascii="Georgia" w:cs="Georgia" w:eastAsia="Georgia" w:hAnsi="Georgia"/>
          <w:b/>
          <w:bCs/>
          <w:color w:val="B08D38"/>
          <w:sz w:val="26"/>
          <w:szCs w:val="26"/>
        </w:rPr>
        <w:t xml:space="preserve">09   </w:t>
      </w:r>
      <w:r>
        <w:rPr>
          <w:rFonts w:ascii="Georgia" w:cs="Georgia" w:eastAsia="Georgia" w:hAnsi="Georgia"/>
          <w:b/>
          <w:bCs/>
          <w:color w:val="14213D"/>
          <w:sz w:val="26"/>
          <w:szCs w:val="26"/>
        </w:rPr>
        <w:t xml:space="preserve">Investment context</w:t>
      </w:r>
    </w:p>
    <w:p>
      <w:pPr>
        <w:spacing w:after="90" w:before="40"/>
      </w:pPr>
      <w:r>
        <w:rPr>
          <w:rFonts w:ascii="Calibri" w:cs="Calibri" w:eastAsia="Calibri" w:hAnsi="Calibri"/>
          <w:color w:val="5B6675"/>
          <w:sz w:val="19"/>
          <w:szCs w:val="19"/>
        </w:rPr>
        <w:t xml:space="preserve">We size every engagement to the specific work, and we discuss investment with you directly — never on a form. These questions only help us understand your context.</w:t>
      </w:r>
    </w:p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Have you invested in solving this before?</w:t>
      </w:r>
      <w:r>
        <w:rPr>
          <w:rFonts w:ascii="Calibri" w:cs="Calibri" w:eastAsia="Calibri" w:hAnsi="Calibri"/>
          <w:color w:val="5B6675"/>
          <w:sz w:val="18"/>
          <w:szCs w:val="18"/>
        </w:rPr>
        <w:t xml:space="preserve">   optional</w:t>
      </w:r>
    </w:p>
    <w:p>
      <w:pPr>
        <w:spacing w:after="80" w:before="30"/>
      </w:pP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Yes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No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Prefer to discuss directly</w:t>
      </w:r>
    </w:p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What is your appetite for investing in solving it?</w:t>
      </w:r>
      <w:r>
        <w:rPr>
          <w:rFonts w:ascii="Calibri" w:cs="Calibri" w:eastAsia="Calibri" w:hAnsi="Calibri"/>
          <w:color w:val="5B6675"/>
          <w:sz w:val="18"/>
          <w:szCs w:val="18"/>
        </w:rPr>
        <w:t xml:space="preserve">   optional</w:t>
      </w:r>
    </w:p>
    <w:p>
      <w:pPr>
        <w:spacing w:after="80" w:before="30"/>
      </w:pP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Modest / starter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Meaningful, if it works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Whatever the right outcome takes        </w:t>
      </w:r>
      <w:r>
        <w:rPr>
          <w:rFonts w:ascii="Calibri" w:cs="Calibri" w:eastAsia="Calibri" w:hAnsi="Calibri"/>
          <w:color w:val="14213D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20242B"/>
          <w:sz w:val="20"/>
          <w:szCs w:val="20"/>
        </w:rPr>
        <w:t xml:space="preserve">Prefer to discuss directly</w:t>
      </w:r>
    </w:p>
    <w:p>
      <w:pPr>
        <w:pBdr>
          <w:bottom w:val="single" w:color="C9A24B" w:sz="8" w:space="4"/>
        </w:pBdr>
        <w:spacing w:after="130" w:before="300"/>
      </w:pPr>
      <w:r>
        <w:rPr>
          <w:rFonts w:ascii="Georgia" w:cs="Georgia" w:eastAsia="Georgia" w:hAnsi="Georgia"/>
          <w:b/>
          <w:bCs/>
          <w:color w:val="B08D38"/>
          <w:sz w:val="26"/>
          <w:szCs w:val="26"/>
        </w:rPr>
        <w:t xml:space="preserve">10   </w:t>
      </w:r>
      <w:r>
        <w:rPr>
          <w:rFonts w:ascii="Georgia" w:cs="Georgia" w:eastAsia="Georgia" w:hAnsi="Georgia"/>
          <w:b/>
          <w:bCs/>
          <w:color w:val="14213D"/>
          <w:sz w:val="26"/>
          <w:szCs w:val="26"/>
        </w:rPr>
        <w:t xml:space="preserve">Anything else</w:t>
      </w:r>
    </w:p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Is there anything we did not ask that we should know?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82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70" w:before="130"/>
      </w:pPr>
      <w:r>
        <w:rPr>
          <w:rFonts w:ascii="Calibri" w:cs="Calibri" w:eastAsia="Calibri" w:hAnsi="Calibri"/>
          <w:b/>
          <w:bCs/>
          <w:color w:val="20242B"/>
          <w:sz w:val="21"/>
          <w:szCs w:val="21"/>
        </w:rPr>
        <w:t xml:space="preserve">Links to anything you would like to share</w:t>
      </w:r>
      <w:r>
        <w:rPr>
          <w:rFonts w:ascii="Calibri" w:cs="Calibri" w:eastAsia="Calibri" w:hAnsi="Calibri"/>
          <w:color w:val="5B6675"/>
          <w:sz w:val="18"/>
          <w:szCs w:val="18"/>
        </w:rPr>
        <w:t xml:space="preserve">   public materials only — no confidential data until we have an NDA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atLeast"/>
        </w:trPr>
        <w:tc>
          <w:tcPr>
            <w:tcW w:type="dxa" w:w="9360"/>
            <w:tcBorders>
              <w:top w:val="single" w:color="C9CCD2" w:sz="4"/>
              <w:left w:val="single" w:color="C9CCD2" w:sz="4"/>
              <w:bottom w:val="single" w:color="C9CCD2" w:sz="4"/>
              <w:right w:val="single" w:color="C9CCD2" w:sz="4"/>
            </w:tcBorders>
            <w:shd w:fill="FBFBF9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pBdr>
          <w:top w:val="single" w:color="C9A24B" w:sz="8" w:space="6"/>
        </w:pBdr>
        <w:spacing w:after="40" w:before="240"/>
      </w:pPr>
      <w:r>
        <w:rPr>
          <w:rFonts w:ascii="Georgia" w:cs="Georgia" w:eastAsia="Georgia" w:hAnsi="Georgia"/>
          <w:b/>
          <w:bCs/>
          <w:color w:val="14213D"/>
          <w:sz w:val="24"/>
          <w:szCs w:val="24"/>
        </w:rPr>
        <w:t xml:space="preserve">Thank you.</w:t>
      </w:r>
    </w:p>
    <w:p>
      <w:pPr>
        <w:spacing w:after="40"/>
      </w:pPr>
      <w:r>
        <w:rPr>
          <w:rFonts w:ascii="Calibri" w:cs="Calibri" w:eastAsia="Calibri" w:hAnsi="Calibri"/>
          <w:color w:val="20242B"/>
          <w:sz w:val="21"/>
          <w:szCs w:val="21"/>
        </w:rPr>
        <w:t xml:space="preserve">Send this back to your AI Integrated Solutions contact, and we will review it and come back to you with an honest read — including whether we are the right partner for the work.</w:t>
      </w:r>
    </w:p>
    <w:sectPr>
      <w:headerReference w:type="default" r:id="rId7"/>
      <w:footerReference w:type="default" r:id="rId8"/>
      <w:pgSz w:w="12240" w:h="15840" w:orient="portrait"/>
      <w:pgMar w:top="1296" w:right="1440" w:bottom="1152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CCD2" w:sz="4" w:space="6"/>
      </w:pBdr>
      <w:spacing w:before="40"/>
      <w:jc w:val="center"/>
    </w:pPr>
    <w:r>
      <w:rPr>
        <w:rFonts w:ascii="Calibri" w:cs="Calibri" w:eastAsia="Calibri" w:hAnsi="Calibri"/>
        <w:color w:val="5B6675"/>
        <w:sz w:val="15"/>
        <w:szCs w:val="15"/>
      </w:rPr>
      <w:t xml:space="preserve">AIS-GMI-2026-v1   ·   Confidential to the recipient   ·   Page </w:t>
    </w:r>
    <w:r>
      <w:rPr>
        <w:rFonts w:ascii="Calibri" w:cs="Calibri" w:eastAsia="Calibri" w:hAnsi="Calibri"/>
        <w:color w:val="5B6675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5B6675"/>
        <w:sz w:val="15"/>
        <w:szCs w:val="15"/>
      </w:rPr>
      <w:t xml:space="preserve"> of </w:t>
    </w:r>
    <w:r>
      <w:rPr>
        <w:rFonts w:ascii="Calibri" w:cs="Calibri" w:eastAsia="Calibri" w:hAnsi="Calibri"/>
        <w:color w:val="5B6675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Calibri" w:cs="Calibri" w:eastAsia="Calibri" w:hAnsi="Calibri"/>
        <w:color w:val="5B6675"/>
        <w:spacing w:val="20"/>
        <w:sz w:val="15"/>
        <w:szCs w:val="15"/>
      </w:rPr>
      <w:t xml:space="preserve">AI Integrated Solutions LLC  ·  Discovery Intake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0242B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2026-06-16T18:47:57.862Z</dcterms:created>
  <dcterms:modified xsi:type="dcterms:W3CDTF">2026-06-16T18:47:57.862Z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